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E4F" w:rsidRDefault="00BA5E4F" w:rsidP="00817EB6">
      <w:pPr>
        <w:spacing w:after="0" w:line="240" w:lineRule="auto"/>
        <w:jc w:val="center"/>
        <w:rPr>
          <w:b/>
        </w:rPr>
      </w:pPr>
      <w:r>
        <w:rPr>
          <w:b/>
        </w:rPr>
        <w:t>Alliance for a Healthy Sou</w:t>
      </w:r>
      <w:bookmarkStart w:id="0" w:name="_GoBack"/>
      <w:bookmarkEnd w:id="0"/>
      <w:r>
        <w:rPr>
          <w:b/>
        </w:rPr>
        <w:t>th Sound (AHSS) Executive Committee Meeting</w:t>
      </w:r>
    </w:p>
    <w:p w:rsidR="00BA5E4F" w:rsidRDefault="003D7402" w:rsidP="00817EB6">
      <w:pPr>
        <w:spacing w:after="0" w:line="240" w:lineRule="auto"/>
        <w:jc w:val="center"/>
        <w:rPr>
          <w:b/>
        </w:rPr>
      </w:pPr>
      <w:r>
        <w:rPr>
          <w:b/>
        </w:rPr>
        <w:t>May</w:t>
      </w:r>
      <w:r w:rsidR="00186019">
        <w:rPr>
          <w:b/>
        </w:rPr>
        <w:t xml:space="preserve"> </w:t>
      </w:r>
      <w:r w:rsidR="000E4E22">
        <w:rPr>
          <w:b/>
        </w:rPr>
        <w:t>2</w:t>
      </w:r>
      <w:r>
        <w:rPr>
          <w:b/>
        </w:rPr>
        <w:t>4</w:t>
      </w:r>
      <w:r w:rsidR="00186019">
        <w:rPr>
          <w:b/>
        </w:rPr>
        <w:t>,</w:t>
      </w:r>
      <w:r w:rsidR="00BA5E4F">
        <w:rPr>
          <w:b/>
        </w:rPr>
        <w:t xml:space="preserve"> 201</w:t>
      </w:r>
      <w:r w:rsidR="000E4E22">
        <w:rPr>
          <w:b/>
        </w:rPr>
        <w:t>7</w:t>
      </w:r>
      <w:r w:rsidR="00BA5E4F">
        <w:rPr>
          <w:b/>
        </w:rPr>
        <w:t xml:space="preserve">, </w:t>
      </w:r>
      <w:r w:rsidR="00D4773A">
        <w:rPr>
          <w:b/>
        </w:rPr>
        <w:t>2</w:t>
      </w:r>
      <w:r w:rsidR="00BA5E4F">
        <w:rPr>
          <w:b/>
        </w:rPr>
        <w:t>:</w:t>
      </w:r>
      <w:r w:rsidR="005D037D">
        <w:rPr>
          <w:b/>
        </w:rPr>
        <w:t>0</w:t>
      </w:r>
      <w:r w:rsidR="00BA5E4F">
        <w:rPr>
          <w:b/>
        </w:rPr>
        <w:t xml:space="preserve">0 – </w:t>
      </w:r>
      <w:r w:rsidR="00D4773A">
        <w:rPr>
          <w:b/>
        </w:rPr>
        <w:t>4</w:t>
      </w:r>
      <w:r w:rsidR="00BA5E4F">
        <w:rPr>
          <w:b/>
        </w:rPr>
        <w:t>:</w:t>
      </w:r>
      <w:r w:rsidR="00D4773A">
        <w:rPr>
          <w:b/>
        </w:rPr>
        <w:t>0</w:t>
      </w:r>
      <w:r w:rsidR="00BA5E4F">
        <w:rPr>
          <w:b/>
        </w:rPr>
        <w:t xml:space="preserve">0 </w:t>
      </w:r>
      <w:r w:rsidR="00D4773A">
        <w:rPr>
          <w:b/>
        </w:rPr>
        <w:t>p</w:t>
      </w:r>
      <w:r w:rsidR="00BA5E4F">
        <w:rPr>
          <w:b/>
        </w:rPr>
        <w:t>m</w:t>
      </w:r>
    </w:p>
    <w:p w:rsidR="00863AD5" w:rsidRPr="00863AD5" w:rsidRDefault="003D7402" w:rsidP="00863AD5">
      <w:pPr>
        <w:spacing w:after="0" w:line="240" w:lineRule="auto"/>
        <w:jc w:val="center"/>
        <w:rPr>
          <w:b/>
        </w:rPr>
      </w:pPr>
      <w:r>
        <w:rPr>
          <w:b/>
        </w:rPr>
        <w:t>Mason County Public Works</w:t>
      </w:r>
    </w:p>
    <w:p w:rsidR="00BA5E4F" w:rsidRDefault="00BA5E4F" w:rsidP="00817EB6">
      <w:pPr>
        <w:spacing w:after="0" w:line="240" w:lineRule="auto"/>
      </w:pPr>
    </w:p>
    <w:p w:rsidR="00BA5E4F" w:rsidRDefault="00BA5E4F" w:rsidP="00817EB6">
      <w:pPr>
        <w:spacing w:after="0" w:line="240" w:lineRule="auto"/>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3"/>
        <w:gridCol w:w="4677"/>
      </w:tblGrid>
      <w:tr w:rsidR="00384E21" w:rsidTr="00AC3163">
        <w:tc>
          <w:tcPr>
            <w:tcW w:w="4673" w:type="dxa"/>
          </w:tcPr>
          <w:p w:rsidR="00384E21" w:rsidRDefault="00384E21" w:rsidP="00817EB6">
            <w:r>
              <w:rPr>
                <w:b/>
              </w:rPr>
              <w:t>Executive Committee Members:</w:t>
            </w:r>
          </w:p>
        </w:tc>
        <w:tc>
          <w:tcPr>
            <w:tcW w:w="4677" w:type="dxa"/>
          </w:tcPr>
          <w:p w:rsidR="00384E21" w:rsidRDefault="00384E21" w:rsidP="00817EB6">
            <w:r>
              <w:rPr>
                <w:b/>
              </w:rPr>
              <w:t>Additional Attendees:</w:t>
            </w:r>
          </w:p>
        </w:tc>
      </w:tr>
      <w:tr w:rsidR="00AC3163" w:rsidTr="00AC3163">
        <w:trPr>
          <w:trHeight w:val="1790"/>
        </w:trPr>
        <w:tc>
          <w:tcPr>
            <w:tcW w:w="4673" w:type="dxa"/>
          </w:tcPr>
          <w:p w:rsidR="00AC3163" w:rsidRPr="003D7402" w:rsidRDefault="00AC3163" w:rsidP="000F3B7A">
            <w:r w:rsidRPr="003D7402">
              <w:t>Jeff Dickison, Squaxin Island Tribe</w:t>
            </w:r>
          </w:p>
          <w:p w:rsidR="00A705DE" w:rsidRPr="003D7402" w:rsidRDefault="00AC3163" w:rsidP="005D03E1">
            <w:r w:rsidRPr="003D7402">
              <w:t xml:space="preserve">Commissioner </w:t>
            </w:r>
            <w:r w:rsidR="000E4E22" w:rsidRPr="003D7402">
              <w:t>Kevin Shutty</w:t>
            </w:r>
            <w:r w:rsidRPr="003D7402">
              <w:t>, Mason County</w:t>
            </w:r>
          </w:p>
          <w:p w:rsidR="00DA6DD9" w:rsidRPr="003D7402" w:rsidRDefault="00DA6DD9" w:rsidP="00DA6DD9">
            <w:pPr>
              <w:ind w:left="150" w:hanging="150"/>
            </w:pPr>
            <w:r w:rsidRPr="003D7402">
              <w:t>Dan Wrye, Pierce County Surface Water Management and ECB Representative for South Puget Sound</w:t>
            </w:r>
          </w:p>
          <w:p w:rsidR="000A2F32" w:rsidRPr="003D7402" w:rsidRDefault="000A2F32" w:rsidP="003D7402">
            <w:pPr>
              <w:rPr>
                <w:highlight w:val="yellow"/>
              </w:rPr>
            </w:pPr>
            <w:r w:rsidRPr="003D7402">
              <w:t xml:space="preserve">Derek Young, </w:t>
            </w:r>
            <w:r w:rsidR="000E4E22" w:rsidRPr="003D7402">
              <w:t>Pierce</w:t>
            </w:r>
            <w:r w:rsidRPr="003D7402">
              <w:t xml:space="preserve"> County Council</w:t>
            </w:r>
          </w:p>
        </w:tc>
        <w:tc>
          <w:tcPr>
            <w:tcW w:w="4677" w:type="dxa"/>
          </w:tcPr>
          <w:p w:rsidR="00DA6DD9" w:rsidRPr="003D7402" w:rsidRDefault="00DA6DD9" w:rsidP="0098249E">
            <w:pPr>
              <w:ind w:left="254" w:hanging="254"/>
            </w:pPr>
            <w:r w:rsidRPr="003D7402">
              <w:t>Jeff Barney, Pierce County</w:t>
            </w:r>
          </w:p>
          <w:p w:rsidR="00AC3163" w:rsidRPr="003D7402" w:rsidRDefault="00A705DE" w:rsidP="0098249E">
            <w:pPr>
              <w:ind w:left="254" w:hanging="254"/>
            </w:pPr>
            <w:r w:rsidRPr="003D7402">
              <w:t>John Bolender, Mason Conservation District</w:t>
            </w:r>
            <w:r w:rsidR="00AC3163" w:rsidRPr="003D7402">
              <w:t xml:space="preserve"> </w:t>
            </w:r>
          </w:p>
          <w:p w:rsidR="00DA6DD9" w:rsidRPr="003D7402" w:rsidRDefault="00DA6DD9" w:rsidP="0098249E">
            <w:pPr>
              <w:ind w:left="254" w:hanging="254"/>
            </w:pPr>
            <w:r w:rsidRPr="003D7402">
              <w:t>Tom Kantz, Pierce County</w:t>
            </w:r>
          </w:p>
          <w:p w:rsidR="000E4E22" w:rsidRPr="003D7402" w:rsidRDefault="000E4E22" w:rsidP="00DA6DD9">
            <w:pPr>
              <w:ind w:left="254" w:hanging="254"/>
              <w:rPr>
                <w:highlight w:val="yellow"/>
              </w:rPr>
            </w:pPr>
            <w:r w:rsidRPr="003D7402">
              <w:t>Stephanie Suter, Puget Sound Partnership</w:t>
            </w:r>
          </w:p>
        </w:tc>
      </w:tr>
    </w:tbl>
    <w:p w:rsidR="003C1F9D" w:rsidRDefault="003C1F9D" w:rsidP="00817EB6">
      <w:pPr>
        <w:spacing w:after="0" w:line="240" w:lineRule="auto"/>
        <w:rPr>
          <w:b/>
        </w:rPr>
      </w:pPr>
    </w:p>
    <w:p w:rsidR="00B27E63" w:rsidRPr="00B27E63" w:rsidRDefault="00B27E63" w:rsidP="00817EB6">
      <w:pPr>
        <w:spacing w:after="0" w:line="240" w:lineRule="auto"/>
        <w:rPr>
          <w:b/>
        </w:rPr>
      </w:pPr>
      <w:r w:rsidRPr="00B27E63">
        <w:rPr>
          <w:b/>
        </w:rPr>
        <w:t>Meeting Summary</w:t>
      </w:r>
    </w:p>
    <w:p w:rsidR="00B27E63" w:rsidRDefault="00675FBB" w:rsidP="00675FBB">
      <w:pPr>
        <w:tabs>
          <w:tab w:val="left" w:pos="3645"/>
        </w:tabs>
        <w:spacing w:after="0" w:line="240" w:lineRule="auto"/>
      </w:pPr>
      <w:r>
        <w:tab/>
      </w:r>
    </w:p>
    <w:p w:rsidR="00E166AD" w:rsidRPr="00E166AD" w:rsidRDefault="00E166AD" w:rsidP="00817EB6">
      <w:pPr>
        <w:spacing w:after="0" w:line="240" w:lineRule="auto"/>
        <w:rPr>
          <w:b/>
        </w:rPr>
      </w:pPr>
      <w:r>
        <w:rPr>
          <w:b/>
        </w:rPr>
        <w:t xml:space="preserve">I. </w:t>
      </w:r>
      <w:r w:rsidR="00AB07B8">
        <w:rPr>
          <w:b/>
        </w:rPr>
        <w:t xml:space="preserve">AHSS </w:t>
      </w:r>
      <w:r w:rsidR="00FA3496">
        <w:rPr>
          <w:b/>
        </w:rPr>
        <w:t xml:space="preserve">Administrative </w:t>
      </w:r>
      <w:r w:rsidR="00AB07B8">
        <w:rPr>
          <w:b/>
        </w:rPr>
        <w:t>Updates</w:t>
      </w:r>
    </w:p>
    <w:p w:rsidR="00BE5D62" w:rsidRDefault="00A705DE" w:rsidP="00D47D53">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The Executive Committee approved the </w:t>
      </w:r>
      <w:r w:rsidR="003D7402">
        <w:rPr>
          <w:rFonts w:ascii="Calibri" w:eastAsia="Times New Roman" w:hAnsi="Calibri" w:cs="Times New Roman"/>
        </w:rPr>
        <w:t>March</w:t>
      </w:r>
      <w:r w:rsidR="00856D4B">
        <w:rPr>
          <w:rFonts w:ascii="Calibri" w:eastAsia="Times New Roman" w:hAnsi="Calibri" w:cs="Times New Roman"/>
        </w:rPr>
        <w:t xml:space="preserve"> 2017 meeting summary.</w:t>
      </w:r>
    </w:p>
    <w:p w:rsidR="003D7402" w:rsidRDefault="003D7402" w:rsidP="000329AB">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During its most recent meeting, the ECB asked Ecology for a briefing on the draft issuance of a municipal stormwater permit.</w:t>
      </w:r>
    </w:p>
    <w:p w:rsidR="003D7402" w:rsidRDefault="003D7402" w:rsidP="000329AB">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Dennis </w:t>
      </w:r>
      <w:r w:rsidR="00E2731C">
        <w:rPr>
          <w:rFonts w:cs="Helvetica"/>
          <w:color w:val="333333"/>
          <w:lang w:val="en"/>
        </w:rPr>
        <w:t>McLerran</w:t>
      </w:r>
      <w:r>
        <w:rPr>
          <w:rFonts w:ascii="Calibri" w:eastAsia="Times New Roman" w:hAnsi="Calibri" w:cs="Times New Roman"/>
        </w:rPr>
        <w:t xml:space="preserve"> has been appointed to the Leadership Council.</w:t>
      </w:r>
    </w:p>
    <w:p w:rsidR="00E2731C" w:rsidRDefault="00E2731C" w:rsidP="000329AB">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PSP is interview various groups for the potential lead role for updating the South Sound chapter of the Salmon Recovery Plan. Pierce County Surface Water Management is one of the organizations that PSP will interview. Pierce County’s position is that unless all of the Lead Entities are consolidated, the current setup should continue.</w:t>
      </w:r>
    </w:p>
    <w:p w:rsidR="00E2731C" w:rsidRDefault="00E2731C" w:rsidP="00E2731C">
      <w:pPr>
        <w:pStyle w:val="ListParagraph"/>
        <w:numPr>
          <w:ilvl w:val="1"/>
          <w:numId w:val="1"/>
        </w:numPr>
        <w:spacing w:after="0" w:line="240" w:lineRule="auto"/>
        <w:rPr>
          <w:rFonts w:ascii="Calibri" w:eastAsia="Times New Roman" w:hAnsi="Calibri" w:cs="Times New Roman"/>
        </w:rPr>
      </w:pPr>
      <w:r>
        <w:rPr>
          <w:rFonts w:ascii="Calibri" w:eastAsia="Times New Roman" w:hAnsi="Calibri" w:cs="Times New Roman"/>
        </w:rPr>
        <w:t>John Bolender noted that PSP interview the WRIA 14 stakeholder group and citizens committee and received several questions and concerns about the loss of ability to have citizen participation, and whether another organization has the infrastructure to handle consolidation of Lead Entities. Mason Conservation District’s position has always been to support whatever efforts best provide the opportunity to implement projects in the community.</w:t>
      </w:r>
    </w:p>
    <w:p w:rsidR="00E2731C" w:rsidRDefault="00E2731C" w:rsidP="00E2731C">
      <w:pPr>
        <w:pStyle w:val="ListParagraph"/>
        <w:numPr>
          <w:ilvl w:val="1"/>
          <w:numId w:val="1"/>
        </w:numPr>
        <w:spacing w:after="0" w:line="240" w:lineRule="auto"/>
        <w:rPr>
          <w:rFonts w:ascii="Calibri" w:eastAsia="Times New Roman" w:hAnsi="Calibri" w:cs="Times New Roman"/>
        </w:rPr>
      </w:pPr>
      <w:r>
        <w:rPr>
          <w:rFonts w:ascii="Calibri" w:eastAsia="Times New Roman" w:hAnsi="Calibri" w:cs="Times New Roman"/>
        </w:rPr>
        <w:t>Stephanie commented that approximately two years ago PSP presented Phase I monitoring and adaptive management results, and the South Sound Lead Entities identified a lack of local salmon recovery chapter “ownership” as a major gap. PSP’s role is not to promote consolidation; PSP supports whatever will help identify the chapter owner.</w:t>
      </w:r>
    </w:p>
    <w:p w:rsidR="00E2731C" w:rsidRDefault="00E2731C" w:rsidP="00E2731C">
      <w:pPr>
        <w:pStyle w:val="ListParagraph"/>
        <w:numPr>
          <w:ilvl w:val="1"/>
          <w:numId w:val="1"/>
        </w:numPr>
        <w:spacing w:after="0" w:line="240" w:lineRule="auto"/>
        <w:rPr>
          <w:rFonts w:ascii="Calibri" w:eastAsia="Times New Roman" w:hAnsi="Calibri" w:cs="Times New Roman"/>
        </w:rPr>
      </w:pPr>
      <w:r>
        <w:rPr>
          <w:rFonts w:ascii="Calibri" w:eastAsia="Times New Roman" w:hAnsi="Calibri" w:cs="Times New Roman"/>
        </w:rPr>
        <w:t>Jeff stated that PSP has not reached out to the group that wrote the South Sound Salmon Recovery Chapter, which is an important part of the process.</w:t>
      </w:r>
    </w:p>
    <w:p w:rsidR="00E15E38" w:rsidRDefault="00E15E38" w:rsidP="00E15E38">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Development of NTAs for the 2018 Puget Sound Action Agenda will occur later this year. PSP is currently working on the draft NTA solicitation.</w:t>
      </w:r>
    </w:p>
    <w:p w:rsidR="000F1E57" w:rsidRDefault="000F1E57" w:rsidP="000F1E57">
      <w:pPr>
        <w:spacing w:after="0" w:line="240" w:lineRule="auto"/>
        <w:rPr>
          <w:rFonts w:ascii="Calibri" w:eastAsia="Times New Roman" w:hAnsi="Calibri" w:cs="Times New Roman"/>
        </w:rPr>
      </w:pPr>
    </w:p>
    <w:p w:rsidR="00C1448F" w:rsidRPr="00E34718" w:rsidRDefault="00E34718" w:rsidP="00817EB6">
      <w:pPr>
        <w:spacing w:after="0" w:line="240" w:lineRule="auto"/>
        <w:rPr>
          <w:b/>
        </w:rPr>
      </w:pPr>
      <w:r w:rsidRPr="00E34718">
        <w:rPr>
          <w:b/>
        </w:rPr>
        <w:t xml:space="preserve">II. </w:t>
      </w:r>
      <w:r w:rsidR="009A3452">
        <w:rPr>
          <w:b/>
        </w:rPr>
        <w:t xml:space="preserve">South Sound </w:t>
      </w:r>
      <w:r w:rsidR="00E15E38">
        <w:rPr>
          <w:b/>
        </w:rPr>
        <w:t>Shellfish Initiative</w:t>
      </w:r>
    </w:p>
    <w:p w:rsidR="003F531A" w:rsidRDefault="003F531A" w:rsidP="00817EB6">
      <w:pPr>
        <w:spacing w:after="0" w:line="240" w:lineRule="auto"/>
      </w:pPr>
    </w:p>
    <w:p w:rsidR="00BE5F5F" w:rsidRDefault="00E15E38" w:rsidP="00817EB6">
      <w:pPr>
        <w:spacing w:after="0" w:line="240" w:lineRule="auto"/>
      </w:pPr>
      <w:r>
        <w:lastRenderedPageBreak/>
        <w:t>Jeff provided background on how the South Sound Shellfish Initiative idea came about. At this point in AHSS’s organizational life, it seems useful to deploy an AHSS initiative that the organization and its members can own. The initiative could be some type of collaboration that takes advantage of regional entities while also providing the type of foc</w:t>
      </w:r>
      <w:r w:rsidR="007F4268">
        <w:t>us that attracts direct funding, and would give AHSS momentum if PSP funding were to cease.</w:t>
      </w:r>
      <w:r>
        <w:t xml:space="preserve"> Shellfish is a natural fit because it is an area of interest for all AHSS jurisdictions, AHSS currently has some funding for it, and it could accomplish multiple goals. Shellfish is a significant part of South Sound and will continue to be threatened by development. Shellfish production in South Sound is noticeable, both in dollars and in production levels. Hood Canal Coordinating Council is considering a similar initiative.</w:t>
      </w:r>
    </w:p>
    <w:p w:rsidR="000329AB" w:rsidRDefault="000329AB" w:rsidP="00817EB6">
      <w:pPr>
        <w:spacing w:after="0" w:line="240" w:lineRule="auto"/>
      </w:pPr>
    </w:p>
    <w:p w:rsidR="000329AB" w:rsidRDefault="000329AB" w:rsidP="00817EB6">
      <w:pPr>
        <w:spacing w:after="0" w:line="240" w:lineRule="auto"/>
      </w:pPr>
      <w:r>
        <w:t>Executive Committee Com</w:t>
      </w:r>
      <w:r w:rsidR="00C84C28">
        <w:t>m</w:t>
      </w:r>
      <w:r>
        <w:t>ents:</w:t>
      </w:r>
    </w:p>
    <w:p w:rsidR="000329AB" w:rsidRDefault="00E15E38" w:rsidP="000329AB">
      <w:pPr>
        <w:pStyle w:val="ListParagraph"/>
        <w:numPr>
          <w:ilvl w:val="0"/>
          <w:numId w:val="4"/>
        </w:numPr>
        <w:spacing w:after="0" w:line="240" w:lineRule="auto"/>
      </w:pPr>
      <w:r>
        <w:t xml:space="preserve">Derek supported the idea of the initiative, noting that a small investment could have a large impact. </w:t>
      </w:r>
      <w:r w:rsidR="007F4268">
        <w:t>Derek suggested emphasizing water quality as much as possible.</w:t>
      </w:r>
    </w:p>
    <w:p w:rsidR="00C84C28" w:rsidRDefault="007F4268" w:rsidP="00C84C28">
      <w:pPr>
        <w:pStyle w:val="ListParagraph"/>
        <w:numPr>
          <w:ilvl w:val="0"/>
          <w:numId w:val="4"/>
        </w:numPr>
        <w:spacing w:after="0" w:line="240" w:lineRule="auto"/>
      </w:pPr>
      <w:r>
        <w:t>Kevin noted that this is an opportunity to work with multiple counties that have a commitment to shellfish. Shellfish connects with the environment, economics, and recreation, all things that counties are interested in. It would also be interesting to hear from local commercial growers.</w:t>
      </w:r>
    </w:p>
    <w:p w:rsidR="007F4268" w:rsidRDefault="007F4268" w:rsidP="00C84C28">
      <w:pPr>
        <w:pStyle w:val="ListParagraph"/>
        <w:numPr>
          <w:ilvl w:val="0"/>
          <w:numId w:val="4"/>
        </w:numPr>
        <w:spacing w:after="0" w:line="240" w:lineRule="auto"/>
      </w:pPr>
      <w:r>
        <w:t>Jeff commented on the educational need to talk about not just commercial shellfish production but also recreational shellfishing.</w:t>
      </w:r>
    </w:p>
    <w:p w:rsidR="007F4268" w:rsidRDefault="007F4268" w:rsidP="007F4268">
      <w:pPr>
        <w:spacing w:after="0" w:line="240" w:lineRule="auto"/>
      </w:pPr>
    </w:p>
    <w:p w:rsidR="007F4268" w:rsidRDefault="007F4268" w:rsidP="007F4268">
      <w:pPr>
        <w:spacing w:after="0" w:line="240" w:lineRule="auto"/>
      </w:pPr>
      <w:r>
        <w:t>Next Steps</w:t>
      </w:r>
    </w:p>
    <w:p w:rsidR="007F4268" w:rsidRDefault="007F4268" w:rsidP="007F4268">
      <w:pPr>
        <w:pStyle w:val="ListParagraph"/>
        <w:numPr>
          <w:ilvl w:val="0"/>
          <w:numId w:val="10"/>
        </w:numPr>
        <w:spacing w:after="0" w:line="240" w:lineRule="auto"/>
      </w:pPr>
      <w:r>
        <w:t>Executive Committee will work on additional structure to the shellfish initiative, what the work could look like and potential funding approach.</w:t>
      </w:r>
    </w:p>
    <w:p w:rsidR="007F4268" w:rsidRDefault="007F4268" w:rsidP="007F4268">
      <w:pPr>
        <w:pStyle w:val="ListParagraph"/>
        <w:numPr>
          <w:ilvl w:val="0"/>
          <w:numId w:val="10"/>
        </w:numPr>
        <w:spacing w:after="0" w:line="240" w:lineRule="auto"/>
      </w:pPr>
      <w:r>
        <w:t>Executive Committee members will talk with their respective organizations about the proposed shellfish initiative.</w:t>
      </w:r>
    </w:p>
    <w:p w:rsidR="00C84C28" w:rsidRDefault="00C84C28" w:rsidP="00C84C28">
      <w:pPr>
        <w:spacing w:after="0" w:line="240" w:lineRule="auto"/>
      </w:pPr>
    </w:p>
    <w:p w:rsidR="00D4773A" w:rsidRPr="005106AC" w:rsidRDefault="00E34718" w:rsidP="007F4268">
      <w:pPr>
        <w:spacing w:line="240" w:lineRule="auto"/>
        <w:rPr>
          <w:rFonts w:ascii="Calibri" w:eastAsia="Times New Roman" w:hAnsi="Calibri" w:cs="Times New Roman"/>
          <w:b/>
        </w:rPr>
      </w:pPr>
      <w:r>
        <w:rPr>
          <w:rFonts w:ascii="Calibri" w:eastAsia="Times New Roman" w:hAnsi="Calibri" w:cs="Times New Roman"/>
          <w:b/>
        </w:rPr>
        <w:t>I</w:t>
      </w:r>
      <w:r w:rsidR="00D4773A">
        <w:rPr>
          <w:rFonts w:ascii="Calibri" w:eastAsia="Times New Roman" w:hAnsi="Calibri" w:cs="Times New Roman"/>
          <w:b/>
        </w:rPr>
        <w:t>II.</w:t>
      </w:r>
      <w:r w:rsidR="00AC3163">
        <w:rPr>
          <w:rFonts w:ascii="Calibri" w:eastAsia="Times New Roman" w:hAnsi="Calibri" w:cs="Times New Roman"/>
          <w:b/>
        </w:rPr>
        <w:t xml:space="preserve"> </w:t>
      </w:r>
      <w:r w:rsidR="007F4268">
        <w:rPr>
          <w:rFonts w:cs="Calibri"/>
          <w:b/>
          <w:bCs/>
        </w:rPr>
        <w:t>GAO Audit of Puget Sound Restoration Efforts</w:t>
      </w:r>
    </w:p>
    <w:p w:rsidR="00821349" w:rsidRDefault="007F4268" w:rsidP="00821349">
      <w:pPr>
        <w:spacing w:after="0" w:line="240" w:lineRule="auto"/>
      </w:pPr>
      <w:r>
        <w:t>GAO has reached out to various organizations connected to Puget Sound restoration efforts, including the AHSS. Jeff noted that GAO is asking for tribal feedback and he will likely be asked to contribute that in his capacity as Vice Chair of the Tribal Management Conference.</w:t>
      </w:r>
    </w:p>
    <w:p w:rsidR="00CF1353" w:rsidRDefault="00CF1353" w:rsidP="00821349">
      <w:pPr>
        <w:spacing w:after="0" w:line="240" w:lineRule="auto"/>
      </w:pPr>
    </w:p>
    <w:p w:rsidR="00CF1353" w:rsidRDefault="00CF1353" w:rsidP="00CF1353">
      <w:pPr>
        <w:spacing w:after="0" w:line="240" w:lineRule="auto"/>
      </w:pPr>
      <w:r>
        <w:t>Next Steps:</w:t>
      </w:r>
    </w:p>
    <w:p w:rsidR="00CF1353" w:rsidRDefault="007F4268" w:rsidP="00CF1353">
      <w:pPr>
        <w:pStyle w:val="ListParagraph"/>
        <w:numPr>
          <w:ilvl w:val="0"/>
          <w:numId w:val="7"/>
        </w:numPr>
        <w:spacing w:after="0" w:line="240" w:lineRule="auto"/>
      </w:pPr>
      <w:r>
        <w:t>Derek agreed to represent AHSS as part of the GAO audit.</w:t>
      </w:r>
    </w:p>
    <w:p w:rsidR="00CF1353" w:rsidRDefault="00CF1353" w:rsidP="00CF1353">
      <w:pPr>
        <w:spacing w:after="0" w:line="240" w:lineRule="auto"/>
      </w:pPr>
    </w:p>
    <w:p w:rsidR="00821349" w:rsidRDefault="00821349" w:rsidP="00FA3496">
      <w:pPr>
        <w:spacing w:line="240" w:lineRule="auto"/>
        <w:rPr>
          <w:b/>
        </w:rPr>
      </w:pPr>
      <w:r>
        <w:rPr>
          <w:b/>
        </w:rPr>
        <w:t>I</w:t>
      </w:r>
      <w:r w:rsidR="00E34718">
        <w:rPr>
          <w:b/>
        </w:rPr>
        <w:t>V</w:t>
      </w:r>
      <w:r>
        <w:rPr>
          <w:b/>
        </w:rPr>
        <w:t xml:space="preserve">. </w:t>
      </w:r>
      <w:r w:rsidR="007F4268">
        <w:rPr>
          <w:b/>
        </w:rPr>
        <w:t>Applying the South Sound Strategy</w:t>
      </w:r>
    </w:p>
    <w:p w:rsidR="00D914C6" w:rsidRDefault="0079799E" w:rsidP="00854453">
      <w:pPr>
        <w:spacing w:after="0" w:line="240" w:lineRule="auto"/>
      </w:pPr>
      <w:r>
        <w:rPr>
          <w:rFonts w:ascii="Calibri" w:eastAsia="Times New Roman" w:hAnsi="Calibri" w:cs="Times New Roman"/>
        </w:rPr>
        <w:lastRenderedPageBreak/>
        <w:t>During the March meeting, participants commented that a</w:t>
      </w:r>
      <w:r w:rsidRPr="0079799E">
        <w:rPr>
          <w:rFonts w:ascii="Calibri" w:eastAsia="Times New Roman" w:hAnsi="Calibri" w:cs="Times New Roman"/>
        </w:rPr>
        <w:t xml:space="preserve"> brief summary of the South Sound Strategy, by geography, could be useful to local project implementers.</w:t>
      </w:r>
      <w:r>
        <w:rPr>
          <w:rFonts w:ascii="Calibri" w:eastAsia="Times New Roman" w:hAnsi="Calibri" w:cs="Times New Roman"/>
        </w:rPr>
        <w:t xml:space="preserve"> </w:t>
      </w:r>
      <w:r>
        <w:t xml:space="preserve">Elizabeth and others developed an example of a </w:t>
      </w:r>
      <w:r w:rsidR="007F4268">
        <w:t xml:space="preserve">short (1-page) document summarizing </w:t>
      </w:r>
      <w:r>
        <w:t>an</w:t>
      </w:r>
      <w:r w:rsidR="007F4268">
        <w:t xml:space="preserve"> inlet-island group</w:t>
      </w:r>
      <w:r>
        <w:t xml:space="preserve"> - essentiall</w:t>
      </w:r>
      <w:r w:rsidR="007F4268">
        <w:t>y a description of the condition in each group and what actions need to be taken</w:t>
      </w:r>
      <w:r w:rsidR="00D914C6">
        <w:t>.</w:t>
      </w:r>
    </w:p>
    <w:p w:rsidR="00D914C6" w:rsidRDefault="00D914C6" w:rsidP="00854453">
      <w:pPr>
        <w:spacing w:after="0" w:line="240" w:lineRule="auto"/>
      </w:pPr>
    </w:p>
    <w:p w:rsidR="00854453" w:rsidRDefault="00854453" w:rsidP="00854453">
      <w:pPr>
        <w:spacing w:after="0" w:line="240" w:lineRule="auto"/>
      </w:pPr>
      <w:r>
        <w:t>Executive Committee Comments</w:t>
      </w:r>
      <w:r w:rsidR="00D914C6">
        <w:t>:</w:t>
      </w:r>
    </w:p>
    <w:p w:rsidR="0079799E" w:rsidRDefault="0079799E" w:rsidP="00854453">
      <w:pPr>
        <w:pStyle w:val="ListParagraph"/>
        <w:numPr>
          <w:ilvl w:val="0"/>
          <w:numId w:val="2"/>
        </w:numPr>
        <w:spacing w:after="0" w:line="240" w:lineRule="auto"/>
      </w:pPr>
      <w:r>
        <w:t>The inlet-island group summaries seem like useful communications tools for the Strategy.</w:t>
      </w:r>
    </w:p>
    <w:p w:rsidR="00673D23" w:rsidRDefault="0079799E" w:rsidP="00854453">
      <w:pPr>
        <w:pStyle w:val="ListParagraph"/>
        <w:numPr>
          <w:ilvl w:val="0"/>
          <w:numId w:val="2"/>
        </w:numPr>
        <w:spacing w:after="0" w:line="240" w:lineRule="auto"/>
      </w:pPr>
      <w:r>
        <w:t>There is a breadth of experience and knowledge on the AHSS Council that would add to the inlet-island group summaries.</w:t>
      </w:r>
    </w:p>
    <w:p w:rsidR="002F0FDC" w:rsidRDefault="002F0FDC" w:rsidP="002F0FDC">
      <w:pPr>
        <w:spacing w:after="0" w:line="240" w:lineRule="auto"/>
        <w:rPr>
          <w:rFonts w:ascii="Calibri" w:eastAsia="Times New Roman" w:hAnsi="Calibri" w:cs="Times New Roman"/>
        </w:rPr>
      </w:pPr>
    </w:p>
    <w:p w:rsidR="002F0FDC" w:rsidRDefault="002F0FDC" w:rsidP="002F0FDC">
      <w:pPr>
        <w:spacing w:after="0" w:line="240" w:lineRule="auto"/>
        <w:rPr>
          <w:rFonts w:ascii="Calibri" w:eastAsia="Times New Roman" w:hAnsi="Calibri" w:cs="Times New Roman"/>
        </w:rPr>
      </w:pPr>
      <w:r>
        <w:rPr>
          <w:rFonts w:ascii="Calibri" w:eastAsia="Times New Roman" w:hAnsi="Calibri" w:cs="Times New Roman"/>
        </w:rPr>
        <w:t>Other Participant Comments:</w:t>
      </w:r>
    </w:p>
    <w:p w:rsidR="002F0FDC" w:rsidRDefault="002F0FDC" w:rsidP="002F0FDC">
      <w:pPr>
        <w:pStyle w:val="ListParagraph"/>
        <w:numPr>
          <w:ilvl w:val="0"/>
          <w:numId w:val="8"/>
        </w:numPr>
        <w:spacing w:after="0" w:line="240" w:lineRule="auto"/>
        <w:rPr>
          <w:rFonts w:ascii="Calibri" w:eastAsia="Times New Roman" w:hAnsi="Calibri" w:cs="Times New Roman"/>
        </w:rPr>
      </w:pPr>
      <w:r>
        <w:rPr>
          <w:rFonts w:ascii="Calibri" w:eastAsia="Times New Roman" w:hAnsi="Calibri" w:cs="Times New Roman"/>
        </w:rPr>
        <w:t>A brief summary of the South Sound Strategy, by geography, could be useful to local project implementers.</w:t>
      </w:r>
    </w:p>
    <w:p w:rsidR="002F0FDC" w:rsidRDefault="002F0FDC" w:rsidP="002F0FDC">
      <w:pPr>
        <w:pStyle w:val="ListParagraph"/>
        <w:numPr>
          <w:ilvl w:val="0"/>
          <w:numId w:val="8"/>
        </w:numPr>
        <w:spacing w:after="0" w:line="240" w:lineRule="auto"/>
        <w:rPr>
          <w:rFonts w:ascii="Calibri" w:eastAsia="Times New Roman" w:hAnsi="Calibri" w:cs="Times New Roman"/>
        </w:rPr>
      </w:pPr>
      <w:r>
        <w:rPr>
          <w:rFonts w:ascii="Calibri" w:eastAsia="Times New Roman" w:hAnsi="Calibri" w:cs="Times New Roman"/>
        </w:rPr>
        <w:t>AHSS could consider broadening its membership to include the business community; realtors, developers, etc. And demonstrate how South Sound project work positively impacts the local economy.</w:t>
      </w:r>
    </w:p>
    <w:p w:rsidR="00EF53FD" w:rsidRDefault="00EF53FD" w:rsidP="00EF53FD">
      <w:pPr>
        <w:spacing w:after="0" w:line="240" w:lineRule="auto"/>
        <w:rPr>
          <w:rFonts w:ascii="Calibri" w:eastAsia="Times New Roman" w:hAnsi="Calibri" w:cs="Times New Roman"/>
        </w:rPr>
      </w:pPr>
    </w:p>
    <w:p w:rsidR="00EF53FD" w:rsidRPr="00EF53FD" w:rsidRDefault="00EF53FD" w:rsidP="00EF53FD">
      <w:pPr>
        <w:spacing w:after="0" w:line="240" w:lineRule="auto"/>
        <w:rPr>
          <w:rFonts w:ascii="Calibri" w:eastAsia="Times New Roman" w:hAnsi="Calibri" w:cs="Times New Roman"/>
        </w:rPr>
      </w:pPr>
      <w:r w:rsidRPr="00EF53FD">
        <w:rPr>
          <w:rFonts w:ascii="Calibri" w:eastAsia="Times New Roman" w:hAnsi="Calibri" w:cs="Times New Roman"/>
        </w:rPr>
        <w:t>Next Steps:</w:t>
      </w:r>
    </w:p>
    <w:p w:rsidR="00673D23" w:rsidRPr="0079799E" w:rsidRDefault="0079799E" w:rsidP="00D47D53">
      <w:pPr>
        <w:pStyle w:val="ListParagraph"/>
        <w:numPr>
          <w:ilvl w:val="0"/>
          <w:numId w:val="8"/>
        </w:numPr>
        <w:spacing w:after="0" w:line="240" w:lineRule="auto"/>
        <w:rPr>
          <w:rFonts w:ascii="Calibri" w:eastAsia="Times New Roman" w:hAnsi="Calibri" w:cs="Times New Roman"/>
        </w:rPr>
      </w:pPr>
      <w:r>
        <w:rPr>
          <w:rFonts w:ascii="Calibri" w:eastAsia="Times New Roman" w:hAnsi="Calibri" w:cs="Times New Roman"/>
        </w:rPr>
        <w:t>AHSS Technical Team will continue developing outreach materials for the South Sound Strategy</w:t>
      </w:r>
      <w:r w:rsidR="00EF53FD" w:rsidRPr="00EF53FD">
        <w:rPr>
          <w:rFonts w:ascii="Calibri" w:eastAsia="Times New Roman" w:hAnsi="Calibri" w:cs="Times New Roman"/>
        </w:rPr>
        <w:t>.</w:t>
      </w:r>
    </w:p>
    <w:sectPr w:rsidR="00673D23" w:rsidRPr="0079799E" w:rsidSect="003761A6">
      <w:headerReference w:type="default" r:id="rId7"/>
      <w:footerReference w:type="default" r:id="rId8"/>
      <w:pgSz w:w="12240" w:h="15840"/>
      <w:pgMar w:top="27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FA6" w:rsidRDefault="008A1FA6" w:rsidP="00570C1C">
      <w:pPr>
        <w:spacing w:after="0" w:line="240" w:lineRule="auto"/>
      </w:pPr>
      <w:r>
        <w:separator/>
      </w:r>
    </w:p>
  </w:endnote>
  <w:endnote w:type="continuationSeparator" w:id="0">
    <w:p w:rsidR="008A1FA6" w:rsidRDefault="008A1FA6" w:rsidP="0057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224607"/>
      <w:docPartObj>
        <w:docPartGallery w:val="Page Numbers (Bottom of Page)"/>
        <w:docPartUnique/>
      </w:docPartObj>
    </w:sdtPr>
    <w:sdtEndPr/>
    <w:sdtContent>
      <w:p w:rsidR="008A1FA6" w:rsidRDefault="00340A4B">
        <w:pPr>
          <w:pStyle w:val="Footer"/>
          <w:jc w:val="right"/>
        </w:pPr>
        <w:r>
          <w:fldChar w:fldCharType="begin"/>
        </w:r>
        <w:r>
          <w:instrText xml:space="preserve"> PAGE   \* MERGEFORMAT </w:instrText>
        </w:r>
        <w:r>
          <w:fldChar w:fldCharType="separate"/>
        </w:r>
        <w:r w:rsidR="0079799E">
          <w:rPr>
            <w:noProof/>
          </w:rPr>
          <w:t>3</w:t>
        </w:r>
        <w:r>
          <w:rPr>
            <w:noProof/>
          </w:rPr>
          <w:fldChar w:fldCharType="end"/>
        </w:r>
      </w:p>
    </w:sdtContent>
  </w:sdt>
  <w:p w:rsidR="008A1FA6" w:rsidRDefault="008A1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FA6" w:rsidRDefault="008A1FA6" w:rsidP="00570C1C">
      <w:pPr>
        <w:spacing w:after="0" w:line="240" w:lineRule="auto"/>
      </w:pPr>
      <w:r>
        <w:separator/>
      </w:r>
    </w:p>
  </w:footnote>
  <w:footnote w:type="continuationSeparator" w:id="0">
    <w:p w:rsidR="008A1FA6" w:rsidRDefault="008A1FA6" w:rsidP="00570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A6" w:rsidRDefault="00675FBB" w:rsidP="00675FBB">
    <w:pPr>
      <w:pStyle w:val="Header"/>
      <w:pBdr>
        <w:bottom w:val="single" w:sz="12" w:space="1" w:color="92D050"/>
      </w:pBdr>
      <w:rPr>
        <w:color w:val="FF0000"/>
      </w:rPr>
    </w:pPr>
    <w:r>
      <w:rPr>
        <w:noProof/>
      </w:rPr>
      <w:drawing>
        <wp:anchor distT="0" distB="0" distL="114300" distR="114300" simplePos="0" relativeHeight="251659264" behindDoc="0" locked="0" layoutInCell="1" allowOverlap="1" wp14:anchorId="547EEEC4" wp14:editId="249AA527">
          <wp:simplePos x="0" y="0"/>
          <wp:positionH relativeFrom="column">
            <wp:posOffset>5314950</wp:posOffset>
          </wp:positionH>
          <wp:positionV relativeFrom="paragraph">
            <wp:posOffset>-190500</wp:posOffset>
          </wp:positionV>
          <wp:extent cx="1087015" cy="1265785"/>
          <wp:effectExtent l="19050" t="19050" r="17885" b="10565"/>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087015" cy="1265785"/>
                  </a:xfrm>
                  <a:prstGeom prst="rect">
                    <a:avLst/>
                  </a:prstGeom>
                  <a:ln w="12700">
                    <a:solidFill>
                      <a:schemeClr val="bg1"/>
                    </a:solidFill>
                  </a:ln>
                </pic:spPr>
              </pic:pic>
            </a:graphicData>
          </a:graphic>
        </wp:anchor>
      </w:drawing>
    </w:r>
  </w:p>
  <w:p w:rsidR="00675FBB" w:rsidRPr="00E166AD" w:rsidRDefault="00675FBB" w:rsidP="00675FBB">
    <w:pPr>
      <w:pStyle w:val="Header"/>
      <w:pBdr>
        <w:bottom w:val="single" w:sz="12" w:space="1" w:color="92D050"/>
      </w:pBd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E3A"/>
    <w:multiLevelType w:val="hybridMultilevel"/>
    <w:tmpl w:val="1256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97513"/>
    <w:multiLevelType w:val="hybridMultilevel"/>
    <w:tmpl w:val="6FB2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E7676"/>
    <w:multiLevelType w:val="hybridMultilevel"/>
    <w:tmpl w:val="B2D8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52A7B"/>
    <w:multiLevelType w:val="hybridMultilevel"/>
    <w:tmpl w:val="DED88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2540E"/>
    <w:multiLevelType w:val="hybridMultilevel"/>
    <w:tmpl w:val="A93A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41843"/>
    <w:multiLevelType w:val="hybridMultilevel"/>
    <w:tmpl w:val="FB5E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D5FB7"/>
    <w:multiLevelType w:val="hybridMultilevel"/>
    <w:tmpl w:val="B1D0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B5576"/>
    <w:multiLevelType w:val="hybridMultilevel"/>
    <w:tmpl w:val="C03A1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80860"/>
    <w:multiLevelType w:val="hybridMultilevel"/>
    <w:tmpl w:val="EC7C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C77CE"/>
    <w:multiLevelType w:val="multilevel"/>
    <w:tmpl w:val="DE2A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5"/>
  </w:num>
  <w:num w:numId="4">
    <w:abstractNumId w:val="3"/>
  </w:num>
  <w:num w:numId="5">
    <w:abstractNumId w:val="8"/>
  </w:num>
  <w:num w:numId="6">
    <w:abstractNumId w:val="0"/>
  </w:num>
  <w:num w:numId="7">
    <w:abstractNumId w:val="4"/>
  </w:num>
  <w:num w:numId="8">
    <w:abstractNumId w:val="2"/>
  </w:num>
  <w:num w:numId="9">
    <w:abstractNumId w:val="9"/>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93"/>
    <w:rsid w:val="00001F5A"/>
    <w:rsid w:val="00005C7B"/>
    <w:rsid w:val="00007B2D"/>
    <w:rsid w:val="00022EF9"/>
    <w:rsid w:val="0002435B"/>
    <w:rsid w:val="000327FC"/>
    <w:rsid w:val="000329AB"/>
    <w:rsid w:val="0004016A"/>
    <w:rsid w:val="0008036E"/>
    <w:rsid w:val="00091878"/>
    <w:rsid w:val="000A2F32"/>
    <w:rsid w:val="000A51AF"/>
    <w:rsid w:val="000C0910"/>
    <w:rsid w:val="000C6455"/>
    <w:rsid w:val="000E4E22"/>
    <w:rsid w:val="000F0AEF"/>
    <w:rsid w:val="000F1E57"/>
    <w:rsid w:val="000F3B7A"/>
    <w:rsid w:val="00112CBF"/>
    <w:rsid w:val="00120DA5"/>
    <w:rsid w:val="00140CF3"/>
    <w:rsid w:val="00140FAF"/>
    <w:rsid w:val="001465A3"/>
    <w:rsid w:val="00150C22"/>
    <w:rsid w:val="00170286"/>
    <w:rsid w:val="00181871"/>
    <w:rsid w:val="00186019"/>
    <w:rsid w:val="00193881"/>
    <w:rsid w:val="00194995"/>
    <w:rsid w:val="001A09EF"/>
    <w:rsid w:val="001A421C"/>
    <w:rsid w:val="001C6F2B"/>
    <w:rsid w:val="001D00BA"/>
    <w:rsid w:val="001D1B87"/>
    <w:rsid w:val="001D7723"/>
    <w:rsid w:val="001E073A"/>
    <w:rsid w:val="001E1625"/>
    <w:rsid w:val="001E472E"/>
    <w:rsid w:val="001F2DFA"/>
    <w:rsid w:val="0020076A"/>
    <w:rsid w:val="002119A4"/>
    <w:rsid w:val="00233B40"/>
    <w:rsid w:val="00242569"/>
    <w:rsid w:val="002675AC"/>
    <w:rsid w:val="002A2D3A"/>
    <w:rsid w:val="002E55AC"/>
    <w:rsid w:val="002F0FDC"/>
    <w:rsid w:val="0030079E"/>
    <w:rsid w:val="00322D42"/>
    <w:rsid w:val="00324F19"/>
    <w:rsid w:val="00340A4B"/>
    <w:rsid w:val="0034224F"/>
    <w:rsid w:val="00345357"/>
    <w:rsid w:val="003517F1"/>
    <w:rsid w:val="0035631F"/>
    <w:rsid w:val="00367CD9"/>
    <w:rsid w:val="003761A6"/>
    <w:rsid w:val="00384E21"/>
    <w:rsid w:val="00391749"/>
    <w:rsid w:val="003927BF"/>
    <w:rsid w:val="003961F8"/>
    <w:rsid w:val="003A34E8"/>
    <w:rsid w:val="003B0DE0"/>
    <w:rsid w:val="003C1F9D"/>
    <w:rsid w:val="003C776F"/>
    <w:rsid w:val="003D053A"/>
    <w:rsid w:val="003D498B"/>
    <w:rsid w:val="003D51B5"/>
    <w:rsid w:val="003D70AC"/>
    <w:rsid w:val="003D7402"/>
    <w:rsid w:val="003F531A"/>
    <w:rsid w:val="004041BC"/>
    <w:rsid w:val="00406A5C"/>
    <w:rsid w:val="00412E5F"/>
    <w:rsid w:val="00452A25"/>
    <w:rsid w:val="004545BA"/>
    <w:rsid w:val="00473374"/>
    <w:rsid w:val="004766D3"/>
    <w:rsid w:val="00476912"/>
    <w:rsid w:val="00495CFA"/>
    <w:rsid w:val="004C63DD"/>
    <w:rsid w:val="004D2441"/>
    <w:rsid w:val="004D3E6B"/>
    <w:rsid w:val="004F1597"/>
    <w:rsid w:val="004F25A3"/>
    <w:rsid w:val="004F3742"/>
    <w:rsid w:val="004F3830"/>
    <w:rsid w:val="0051645E"/>
    <w:rsid w:val="00527A99"/>
    <w:rsid w:val="005535DA"/>
    <w:rsid w:val="00564EF6"/>
    <w:rsid w:val="00570163"/>
    <w:rsid w:val="00570C1C"/>
    <w:rsid w:val="00590F2C"/>
    <w:rsid w:val="005943F3"/>
    <w:rsid w:val="005A5C81"/>
    <w:rsid w:val="005B6BBE"/>
    <w:rsid w:val="005D037D"/>
    <w:rsid w:val="005D03E1"/>
    <w:rsid w:val="005D5B8C"/>
    <w:rsid w:val="005E748E"/>
    <w:rsid w:val="005F595D"/>
    <w:rsid w:val="005F60B0"/>
    <w:rsid w:val="00623000"/>
    <w:rsid w:val="00626D15"/>
    <w:rsid w:val="00653DC3"/>
    <w:rsid w:val="00673D23"/>
    <w:rsid w:val="00675FBB"/>
    <w:rsid w:val="0068688A"/>
    <w:rsid w:val="006C35BD"/>
    <w:rsid w:val="006D3CDC"/>
    <w:rsid w:val="006E4856"/>
    <w:rsid w:val="006E647D"/>
    <w:rsid w:val="006E6B93"/>
    <w:rsid w:val="006F2204"/>
    <w:rsid w:val="006F68E7"/>
    <w:rsid w:val="006F7C1B"/>
    <w:rsid w:val="00714350"/>
    <w:rsid w:val="007174A1"/>
    <w:rsid w:val="00722E7F"/>
    <w:rsid w:val="00731C30"/>
    <w:rsid w:val="0075427F"/>
    <w:rsid w:val="007708FD"/>
    <w:rsid w:val="00772739"/>
    <w:rsid w:val="00780DBF"/>
    <w:rsid w:val="0078780E"/>
    <w:rsid w:val="007911D1"/>
    <w:rsid w:val="0079799E"/>
    <w:rsid w:val="007A7217"/>
    <w:rsid w:val="007A722C"/>
    <w:rsid w:val="007B06D5"/>
    <w:rsid w:val="007B599F"/>
    <w:rsid w:val="007B6115"/>
    <w:rsid w:val="007B6E5D"/>
    <w:rsid w:val="007C2A16"/>
    <w:rsid w:val="007E70DC"/>
    <w:rsid w:val="007E7619"/>
    <w:rsid w:val="007F4268"/>
    <w:rsid w:val="007F62C4"/>
    <w:rsid w:val="007F760E"/>
    <w:rsid w:val="00812D58"/>
    <w:rsid w:val="00813CF5"/>
    <w:rsid w:val="00813EDF"/>
    <w:rsid w:val="00817EB6"/>
    <w:rsid w:val="00821349"/>
    <w:rsid w:val="00822ED4"/>
    <w:rsid w:val="008230A4"/>
    <w:rsid w:val="00834ABC"/>
    <w:rsid w:val="00851228"/>
    <w:rsid w:val="00854453"/>
    <w:rsid w:val="00856D4B"/>
    <w:rsid w:val="00863AD5"/>
    <w:rsid w:val="00865311"/>
    <w:rsid w:val="008723BA"/>
    <w:rsid w:val="008760DA"/>
    <w:rsid w:val="008A1FA6"/>
    <w:rsid w:val="008B2AAB"/>
    <w:rsid w:val="008B308A"/>
    <w:rsid w:val="008C4E66"/>
    <w:rsid w:val="008C6140"/>
    <w:rsid w:val="008F1AFF"/>
    <w:rsid w:val="008F2FE5"/>
    <w:rsid w:val="0091091E"/>
    <w:rsid w:val="009236C2"/>
    <w:rsid w:val="00930E7F"/>
    <w:rsid w:val="009431BC"/>
    <w:rsid w:val="00945B19"/>
    <w:rsid w:val="009765F8"/>
    <w:rsid w:val="0098249E"/>
    <w:rsid w:val="00985F79"/>
    <w:rsid w:val="00987AE8"/>
    <w:rsid w:val="009A0E12"/>
    <w:rsid w:val="009A3452"/>
    <w:rsid w:val="009A37AB"/>
    <w:rsid w:val="009C7E74"/>
    <w:rsid w:val="009D6DBB"/>
    <w:rsid w:val="009D78C3"/>
    <w:rsid w:val="00A00AFD"/>
    <w:rsid w:val="00A16770"/>
    <w:rsid w:val="00A17385"/>
    <w:rsid w:val="00A212E0"/>
    <w:rsid w:val="00A2635B"/>
    <w:rsid w:val="00A36E96"/>
    <w:rsid w:val="00A401DE"/>
    <w:rsid w:val="00A56D48"/>
    <w:rsid w:val="00A57FA9"/>
    <w:rsid w:val="00A6180C"/>
    <w:rsid w:val="00A6721B"/>
    <w:rsid w:val="00A705DE"/>
    <w:rsid w:val="00A70AD0"/>
    <w:rsid w:val="00A82D75"/>
    <w:rsid w:val="00A84887"/>
    <w:rsid w:val="00A879E6"/>
    <w:rsid w:val="00AA06E1"/>
    <w:rsid w:val="00AA19A1"/>
    <w:rsid w:val="00AA272A"/>
    <w:rsid w:val="00AA4C6E"/>
    <w:rsid w:val="00AA580D"/>
    <w:rsid w:val="00AB0422"/>
    <w:rsid w:val="00AB0637"/>
    <w:rsid w:val="00AB07B8"/>
    <w:rsid w:val="00AB449D"/>
    <w:rsid w:val="00AB6293"/>
    <w:rsid w:val="00AC3163"/>
    <w:rsid w:val="00AC7DC2"/>
    <w:rsid w:val="00AD4F6C"/>
    <w:rsid w:val="00AE1B9A"/>
    <w:rsid w:val="00AE6099"/>
    <w:rsid w:val="00AE6412"/>
    <w:rsid w:val="00B01A03"/>
    <w:rsid w:val="00B0642A"/>
    <w:rsid w:val="00B17352"/>
    <w:rsid w:val="00B27E63"/>
    <w:rsid w:val="00B42F33"/>
    <w:rsid w:val="00B433A3"/>
    <w:rsid w:val="00B71A4F"/>
    <w:rsid w:val="00B72785"/>
    <w:rsid w:val="00B73872"/>
    <w:rsid w:val="00B923D1"/>
    <w:rsid w:val="00B94506"/>
    <w:rsid w:val="00BA40D3"/>
    <w:rsid w:val="00BA5E4F"/>
    <w:rsid w:val="00BE5D62"/>
    <w:rsid w:val="00BE5F5F"/>
    <w:rsid w:val="00BF2597"/>
    <w:rsid w:val="00C02E19"/>
    <w:rsid w:val="00C0424F"/>
    <w:rsid w:val="00C141DC"/>
    <w:rsid w:val="00C1448F"/>
    <w:rsid w:val="00C16C67"/>
    <w:rsid w:val="00C16F65"/>
    <w:rsid w:val="00C27C60"/>
    <w:rsid w:val="00C561EA"/>
    <w:rsid w:val="00C66545"/>
    <w:rsid w:val="00C84C28"/>
    <w:rsid w:val="00CA0BC3"/>
    <w:rsid w:val="00CB0CBF"/>
    <w:rsid w:val="00CC56F5"/>
    <w:rsid w:val="00CC5E34"/>
    <w:rsid w:val="00CF1353"/>
    <w:rsid w:val="00CF4CDE"/>
    <w:rsid w:val="00CF59AD"/>
    <w:rsid w:val="00CF682A"/>
    <w:rsid w:val="00CF77E5"/>
    <w:rsid w:val="00D17944"/>
    <w:rsid w:val="00D27A88"/>
    <w:rsid w:val="00D31F44"/>
    <w:rsid w:val="00D4773A"/>
    <w:rsid w:val="00D47D53"/>
    <w:rsid w:val="00D529C5"/>
    <w:rsid w:val="00D55264"/>
    <w:rsid w:val="00D715E5"/>
    <w:rsid w:val="00D773A2"/>
    <w:rsid w:val="00D82A7F"/>
    <w:rsid w:val="00D914C6"/>
    <w:rsid w:val="00D916B7"/>
    <w:rsid w:val="00D92BAA"/>
    <w:rsid w:val="00D9386B"/>
    <w:rsid w:val="00DA6DD9"/>
    <w:rsid w:val="00DA7546"/>
    <w:rsid w:val="00DC6DFD"/>
    <w:rsid w:val="00DC7D42"/>
    <w:rsid w:val="00DD6078"/>
    <w:rsid w:val="00DE58A1"/>
    <w:rsid w:val="00DF5DEE"/>
    <w:rsid w:val="00E135EE"/>
    <w:rsid w:val="00E15E38"/>
    <w:rsid w:val="00E166AD"/>
    <w:rsid w:val="00E2731C"/>
    <w:rsid w:val="00E30519"/>
    <w:rsid w:val="00E34718"/>
    <w:rsid w:val="00E64CB5"/>
    <w:rsid w:val="00E70C9B"/>
    <w:rsid w:val="00E75D46"/>
    <w:rsid w:val="00E90120"/>
    <w:rsid w:val="00E94C6A"/>
    <w:rsid w:val="00ED1EBD"/>
    <w:rsid w:val="00EF2542"/>
    <w:rsid w:val="00EF53FD"/>
    <w:rsid w:val="00EF70D6"/>
    <w:rsid w:val="00F01B49"/>
    <w:rsid w:val="00F0339E"/>
    <w:rsid w:val="00F12BE0"/>
    <w:rsid w:val="00F14DC9"/>
    <w:rsid w:val="00F34E08"/>
    <w:rsid w:val="00F67763"/>
    <w:rsid w:val="00F72D91"/>
    <w:rsid w:val="00F82A56"/>
    <w:rsid w:val="00F91E8B"/>
    <w:rsid w:val="00F94018"/>
    <w:rsid w:val="00FA27F8"/>
    <w:rsid w:val="00FA3496"/>
    <w:rsid w:val="00FA554D"/>
    <w:rsid w:val="00FB4D7A"/>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31E31D"/>
  <w15:docId w15:val="{C3A17FA9-2D51-46E9-B30B-62884D72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4F"/>
    <w:pPr>
      <w:ind w:left="720"/>
      <w:contextualSpacing/>
    </w:pPr>
  </w:style>
  <w:style w:type="paragraph" w:styleId="Header">
    <w:name w:val="header"/>
    <w:basedOn w:val="Normal"/>
    <w:link w:val="HeaderChar"/>
    <w:uiPriority w:val="99"/>
    <w:unhideWhenUsed/>
    <w:rsid w:val="00570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C1C"/>
  </w:style>
  <w:style w:type="paragraph" w:styleId="Footer">
    <w:name w:val="footer"/>
    <w:basedOn w:val="Normal"/>
    <w:link w:val="FooterChar"/>
    <w:uiPriority w:val="99"/>
    <w:unhideWhenUsed/>
    <w:rsid w:val="00570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C1C"/>
  </w:style>
  <w:style w:type="paragraph" w:customStyle="1" w:styleId="Default">
    <w:name w:val="Default"/>
    <w:rsid w:val="00FA554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F68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3872"/>
    <w:rPr>
      <w:color w:val="0000FF" w:themeColor="hyperlink"/>
      <w:u w:val="single"/>
    </w:rPr>
  </w:style>
  <w:style w:type="character" w:styleId="FollowedHyperlink">
    <w:name w:val="FollowedHyperlink"/>
    <w:basedOn w:val="DefaultParagraphFont"/>
    <w:uiPriority w:val="99"/>
    <w:semiHidden/>
    <w:unhideWhenUsed/>
    <w:rsid w:val="00B42F33"/>
    <w:rPr>
      <w:color w:val="800080" w:themeColor="followedHyperlink"/>
      <w:u w:val="single"/>
    </w:rPr>
  </w:style>
  <w:style w:type="paragraph" w:styleId="BalloonText">
    <w:name w:val="Balloon Text"/>
    <w:basedOn w:val="Normal"/>
    <w:link w:val="BalloonTextChar"/>
    <w:uiPriority w:val="99"/>
    <w:semiHidden/>
    <w:unhideWhenUsed/>
    <w:rsid w:val="007B6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8726">
      <w:bodyDiv w:val="1"/>
      <w:marLeft w:val="0"/>
      <w:marRight w:val="0"/>
      <w:marTop w:val="0"/>
      <w:marBottom w:val="0"/>
      <w:divBdr>
        <w:top w:val="none" w:sz="0" w:space="0" w:color="auto"/>
        <w:left w:val="none" w:sz="0" w:space="0" w:color="auto"/>
        <w:bottom w:val="none" w:sz="0" w:space="0" w:color="auto"/>
        <w:right w:val="none" w:sz="0" w:space="0" w:color="auto"/>
      </w:divBdr>
    </w:div>
    <w:div w:id="200438751">
      <w:bodyDiv w:val="1"/>
      <w:marLeft w:val="0"/>
      <w:marRight w:val="0"/>
      <w:marTop w:val="0"/>
      <w:marBottom w:val="0"/>
      <w:divBdr>
        <w:top w:val="none" w:sz="0" w:space="0" w:color="auto"/>
        <w:left w:val="none" w:sz="0" w:space="0" w:color="auto"/>
        <w:bottom w:val="none" w:sz="0" w:space="0" w:color="auto"/>
        <w:right w:val="none" w:sz="0" w:space="0" w:color="auto"/>
      </w:divBdr>
    </w:div>
    <w:div w:id="269969520">
      <w:bodyDiv w:val="1"/>
      <w:marLeft w:val="0"/>
      <w:marRight w:val="0"/>
      <w:marTop w:val="0"/>
      <w:marBottom w:val="0"/>
      <w:divBdr>
        <w:top w:val="none" w:sz="0" w:space="0" w:color="auto"/>
        <w:left w:val="none" w:sz="0" w:space="0" w:color="auto"/>
        <w:bottom w:val="none" w:sz="0" w:space="0" w:color="auto"/>
        <w:right w:val="none" w:sz="0" w:space="0" w:color="auto"/>
      </w:divBdr>
      <w:divsChild>
        <w:div w:id="1199589151">
          <w:marLeft w:val="0"/>
          <w:marRight w:val="0"/>
          <w:marTop w:val="0"/>
          <w:marBottom w:val="0"/>
          <w:divBdr>
            <w:top w:val="none" w:sz="0" w:space="0" w:color="auto"/>
            <w:left w:val="none" w:sz="0" w:space="0" w:color="auto"/>
            <w:bottom w:val="none" w:sz="0" w:space="0" w:color="auto"/>
            <w:right w:val="none" w:sz="0" w:space="0" w:color="auto"/>
          </w:divBdr>
        </w:div>
      </w:divsChild>
    </w:div>
    <w:div w:id="389618982">
      <w:bodyDiv w:val="1"/>
      <w:marLeft w:val="0"/>
      <w:marRight w:val="0"/>
      <w:marTop w:val="0"/>
      <w:marBottom w:val="0"/>
      <w:divBdr>
        <w:top w:val="none" w:sz="0" w:space="0" w:color="auto"/>
        <w:left w:val="none" w:sz="0" w:space="0" w:color="auto"/>
        <w:bottom w:val="none" w:sz="0" w:space="0" w:color="auto"/>
        <w:right w:val="none" w:sz="0" w:space="0" w:color="auto"/>
      </w:divBdr>
    </w:div>
    <w:div w:id="400951845">
      <w:bodyDiv w:val="1"/>
      <w:marLeft w:val="0"/>
      <w:marRight w:val="0"/>
      <w:marTop w:val="0"/>
      <w:marBottom w:val="0"/>
      <w:divBdr>
        <w:top w:val="none" w:sz="0" w:space="0" w:color="auto"/>
        <w:left w:val="none" w:sz="0" w:space="0" w:color="auto"/>
        <w:bottom w:val="none" w:sz="0" w:space="0" w:color="auto"/>
        <w:right w:val="none" w:sz="0" w:space="0" w:color="auto"/>
      </w:divBdr>
    </w:div>
    <w:div w:id="638266566">
      <w:bodyDiv w:val="1"/>
      <w:marLeft w:val="0"/>
      <w:marRight w:val="0"/>
      <w:marTop w:val="0"/>
      <w:marBottom w:val="0"/>
      <w:divBdr>
        <w:top w:val="none" w:sz="0" w:space="0" w:color="auto"/>
        <w:left w:val="none" w:sz="0" w:space="0" w:color="auto"/>
        <w:bottom w:val="none" w:sz="0" w:space="0" w:color="auto"/>
        <w:right w:val="none" w:sz="0" w:space="0" w:color="auto"/>
      </w:divBdr>
    </w:div>
    <w:div w:id="695617410">
      <w:bodyDiv w:val="1"/>
      <w:marLeft w:val="0"/>
      <w:marRight w:val="0"/>
      <w:marTop w:val="0"/>
      <w:marBottom w:val="0"/>
      <w:divBdr>
        <w:top w:val="none" w:sz="0" w:space="0" w:color="auto"/>
        <w:left w:val="none" w:sz="0" w:space="0" w:color="auto"/>
        <w:bottom w:val="none" w:sz="0" w:space="0" w:color="auto"/>
        <w:right w:val="none" w:sz="0" w:space="0" w:color="auto"/>
      </w:divBdr>
    </w:div>
    <w:div w:id="782843580">
      <w:bodyDiv w:val="1"/>
      <w:marLeft w:val="0"/>
      <w:marRight w:val="0"/>
      <w:marTop w:val="0"/>
      <w:marBottom w:val="0"/>
      <w:divBdr>
        <w:top w:val="none" w:sz="0" w:space="0" w:color="auto"/>
        <w:left w:val="none" w:sz="0" w:space="0" w:color="auto"/>
        <w:bottom w:val="none" w:sz="0" w:space="0" w:color="auto"/>
        <w:right w:val="none" w:sz="0" w:space="0" w:color="auto"/>
      </w:divBdr>
    </w:div>
    <w:div w:id="825316083">
      <w:bodyDiv w:val="1"/>
      <w:marLeft w:val="0"/>
      <w:marRight w:val="0"/>
      <w:marTop w:val="0"/>
      <w:marBottom w:val="0"/>
      <w:divBdr>
        <w:top w:val="none" w:sz="0" w:space="0" w:color="auto"/>
        <w:left w:val="none" w:sz="0" w:space="0" w:color="auto"/>
        <w:bottom w:val="none" w:sz="0" w:space="0" w:color="auto"/>
        <w:right w:val="none" w:sz="0" w:space="0" w:color="auto"/>
      </w:divBdr>
    </w:div>
    <w:div w:id="848905596">
      <w:bodyDiv w:val="1"/>
      <w:marLeft w:val="0"/>
      <w:marRight w:val="0"/>
      <w:marTop w:val="0"/>
      <w:marBottom w:val="0"/>
      <w:divBdr>
        <w:top w:val="none" w:sz="0" w:space="0" w:color="auto"/>
        <w:left w:val="none" w:sz="0" w:space="0" w:color="auto"/>
        <w:bottom w:val="none" w:sz="0" w:space="0" w:color="auto"/>
        <w:right w:val="none" w:sz="0" w:space="0" w:color="auto"/>
      </w:divBdr>
    </w:div>
    <w:div w:id="870267530">
      <w:bodyDiv w:val="1"/>
      <w:marLeft w:val="0"/>
      <w:marRight w:val="0"/>
      <w:marTop w:val="0"/>
      <w:marBottom w:val="0"/>
      <w:divBdr>
        <w:top w:val="none" w:sz="0" w:space="0" w:color="auto"/>
        <w:left w:val="none" w:sz="0" w:space="0" w:color="auto"/>
        <w:bottom w:val="none" w:sz="0" w:space="0" w:color="auto"/>
        <w:right w:val="none" w:sz="0" w:space="0" w:color="auto"/>
      </w:divBdr>
    </w:div>
    <w:div w:id="988365902">
      <w:bodyDiv w:val="1"/>
      <w:marLeft w:val="0"/>
      <w:marRight w:val="0"/>
      <w:marTop w:val="0"/>
      <w:marBottom w:val="0"/>
      <w:divBdr>
        <w:top w:val="none" w:sz="0" w:space="0" w:color="auto"/>
        <w:left w:val="none" w:sz="0" w:space="0" w:color="auto"/>
        <w:bottom w:val="none" w:sz="0" w:space="0" w:color="auto"/>
        <w:right w:val="none" w:sz="0" w:space="0" w:color="auto"/>
      </w:divBdr>
    </w:div>
    <w:div w:id="1067924782">
      <w:bodyDiv w:val="1"/>
      <w:marLeft w:val="0"/>
      <w:marRight w:val="0"/>
      <w:marTop w:val="0"/>
      <w:marBottom w:val="0"/>
      <w:divBdr>
        <w:top w:val="none" w:sz="0" w:space="0" w:color="auto"/>
        <w:left w:val="none" w:sz="0" w:space="0" w:color="auto"/>
        <w:bottom w:val="none" w:sz="0" w:space="0" w:color="auto"/>
        <w:right w:val="none" w:sz="0" w:space="0" w:color="auto"/>
      </w:divBdr>
    </w:div>
    <w:div w:id="1090348396">
      <w:bodyDiv w:val="1"/>
      <w:marLeft w:val="0"/>
      <w:marRight w:val="0"/>
      <w:marTop w:val="0"/>
      <w:marBottom w:val="0"/>
      <w:divBdr>
        <w:top w:val="none" w:sz="0" w:space="0" w:color="auto"/>
        <w:left w:val="none" w:sz="0" w:space="0" w:color="auto"/>
        <w:bottom w:val="none" w:sz="0" w:space="0" w:color="auto"/>
        <w:right w:val="none" w:sz="0" w:space="0" w:color="auto"/>
      </w:divBdr>
    </w:div>
    <w:div w:id="1241790488">
      <w:bodyDiv w:val="1"/>
      <w:marLeft w:val="0"/>
      <w:marRight w:val="0"/>
      <w:marTop w:val="0"/>
      <w:marBottom w:val="0"/>
      <w:divBdr>
        <w:top w:val="none" w:sz="0" w:space="0" w:color="auto"/>
        <w:left w:val="none" w:sz="0" w:space="0" w:color="auto"/>
        <w:bottom w:val="none" w:sz="0" w:space="0" w:color="auto"/>
        <w:right w:val="none" w:sz="0" w:space="0" w:color="auto"/>
      </w:divBdr>
    </w:div>
    <w:div w:id="1261568061">
      <w:bodyDiv w:val="1"/>
      <w:marLeft w:val="0"/>
      <w:marRight w:val="0"/>
      <w:marTop w:val="0"/>
      <w:marBottom w:val="0"/>
      <w:divBdr>
        <w:top w:val="none" w:sz="0" w:space="0" w:color="auto"/>
        <w:left w:val="none" w:sz="0" w:space="0" w:color="auto"/>
        <w:bottom w:val="none" w:sz="0" w:space="0" w:color="auto"/>
        <w:right w:val="none" w:sz="0" w:space="0" w:color="auto"/>
      </w:divBdr>
    </w:div>
    <w:div w:id="1293829555">
      <w:bodyDiv w:val="1"/>
      <w:marLeft w:val="0"/>
      <w:marRight w:val="0"/>
      <w:marTop w:val="0"/>
      <w:marBottom w:val="0"/>
      <w:divBdr>
        <w:top w:val="none" w:sz="0" w:space="0" w:color="auto"/>
        <w:left w:val="none" w:sz="0" w:space="0" w:color="auto"/>
        <w:bottom w:val="none" w:sz="0" w:space="0" w:color="auto"/>
        <w:right w:val="none" w:sz="0" w:space="0" w:color="auto"/>
      </w:divBdr>
    </w:div>
    <w:div w:id="1571113889">
      <w:bodyDiv w:val="1"/>
      <w:marLeft w:val="0"/>
      <w:marRight w:val="0"/>
      <w:marTop w:val="0"/>
      <w:marBottom w:val="0"/>
      <w:divBdr>
        <w:top w:val="none" w:sz="0" w:space="0" w:color="auto"/>
        <w:left w:val="none" w:sz="0" w:space="0" w:color="auto"/>
        <w:bottom w:val="none" w:sz="0" w:space="0" w:color="auto"/>
        <w:right w:val="none" w:sz="0" w:space="0" w:color="auto"/>
      </w:divBdr>
    </w:div>
    <w:div w:id="1590651586">
      <w:bodyDiv w:val="1"/>
      <w:marLeft w:val="0"/>
      <w:marRight w:val="0"/>
      <w:marTop w:val="0"/>
      <w:marBottom w:val="0"/>
      <w:divBdr>
        <w:top w:val="none" w:sz="0" w:space="0" w:color="auto"/>
        <w:left w:val="none" w:sz="0" w:space="0" w:color="auto"/>
        <w:bottom w:val="none" w:sz="0" w:space="0" w:color="auto"/>
        <w:right w:val="none" w:sz="0" w:space="0" w:color="auto"/>
      </w:divBdr>
    </w:div>
    <w:div w:id="1668628679">
      <w:bodyDiv w:val="1"/>
      <w:marLeft w:val="0"/>
      <w:marRight w:val="0"/>
      <w:marTop w:val="0"/>
      <w:marBottom w:val="0"/>
      <w:divBdr>
        <w:top w:val="none" w:sz="0" w:space="0" w:color="auto"/>
        <w:left w:val="none" w:sz="0" w:space="0" w:color="auto"/>
        <w:bottom w:val="none" w:sz="0" w:space="0" w:color="auto"/>
        <w:right w:val="none" w:sz="0" w:space="0" w:color="auto"/>
      </w:divBdr>
    </w:div>
    <w:div w:id="1761101275">
      <w:bodyDiv w:val="1"/>
      <w:marLeft w:val="0"/>
      <w:marRight w:val="0"/>
      <w:marTop w:val="0"/>
      <w:marBottom w:val="0"/>
      <w:divBdr>
        <w:top w:val="none" w:sz="0" w:space="0" w:color="auto"/>
        <w:left w:val="none" w:sz="0" w:space="0" w:color="auto"/>
        <w:bottom w:val="none" w:sz="0" w:space="0" w:color="auto"/>
        <w:right w:val="none" w:sz="0" w:space="0" w:color="auto"/>
      </w:divBdr>
    </w:div>
    <w:div w:id="1766461134">
      <w:bodyDiv w:val="1"/>
      <w:marLeft w:val="0"/>
      <w:marRight w:val="0"/>
      <w:marTop w:val="0"/>
      <w:marBottom w:val="0"/>
      <w:divBdr>
        <w:top w:val="none" w:sz="0" w:space="0" w:color="auto"/>
        <w:left w:val="none" w:sz="0" w:space="0" w:color="auto"/>
        <w:bottom w:val="none" w:sz="0" w:space="0" w:color="auto"/>
        <w:right w:val="none" w:sz="0" w:space="0" w:color="auto"/>
      </w:divBdr>
    </w:div>
    <w:div w:id="1786120080">
      <w:bodyDiv w:val="1"/>
      <w:marLeft w:val="0"/>
      <w:marRight w:val="0"/>
      <w:marTop w:val="0"/>
      <w:marBottom w:val="0"/>
      <w:divBdr>
        <w:top w:val="none" w:sz="0" w:space="0" w:color="auto"/>
        <w:left w:val="none" w:sz="0" w:space="0" w:color="auto"/>
        <w:bottom w:val="none" w:sz="0" w:space="0" w:color="auto"/>
        <w:right w:val="none" w:sz="0" w:space="0" w:color="auto"/>
      </w:divBdr>
    </w:div>
    <w:div w:id="1789808809">
      <w:bodyDiv w:val="1"/>
      <w:marLeft w:val="0"/>
      <w:marRight w:val="0"/>
      <w:marTop w:val="0"/>
      <w:marBottom w:val="0"/>
      <w:divBdr>
        <w:top w:val="none" w:sz="0" w:space="0" w:color="auto"/>
        <w:left w:val="none" w:sz="0" w:space="0" w:color="auto"/>
        <w:bottom w:val="none" w:sz="0" w:space="0" w:color="auto"/>
        <w:right w:val="none" w:sz="0" w:space="0" w:color="auto"/>
      </w:divBdr>
    </w:div>
    <w:div w:id="1830169473">
      <w:bodyDiv w:val="1"/>
      <w:marLeft w:val="0"/>
      <w:marRight w:val="0"/>
      <w:marTop w:val="0"/>
      <w:marBottom w:val="0"/>
      <w:divBdr>
        <w:top w:val="none" w:sz="0" w:space="0" w:color="auto"/>
        <w:left w:val="none" w:sz="0" w:space="0" w:color="auto"/>
        <w:bottom w:val="none" w:sz="0" w:space="0" w:color="auto"/>
        <w:right w:val="none" w:sz="0" w:space="0" w:color="auto"/>
      </w:divBdr>
      <w:divsChild>
        <w:div w:id="790636289">
          <w:marLeft w:val="0"/>
          <w:marRight w:val="0"/>
          <w:marTop w:val="0"/>
          <w:marBottom w:val="0"/>
          <w:divBdr>
            <w:top w:val="none" w:sz="0" w:space="0" w:color="auto"/>
            <w:left w:val="none" w:sz="0" w:space="0" w:color="auto"/>
            <w:bottom w:val="none" w:sz="0" w:space="0" w:color="auto"/>
            <w:right w:val="none" w:sz="0" w:space="0" w:color="auto"/>
          </w:divBdr>
        </w:div>
      </w:divsChild>
    </w:div>
    <w:div w:id="1838882265">
      <w:bodyDiv w:val="1"/>
      <w:marLeft w:val="0"/>
      <w:marRight w:val="0"/>
      <w:marTop w:val="0"/>
      <w:marBottom w:val="0"/>
      <w:divBdr>
        <w:top w:val="none" w:sz="0" w:space="0" w:color="auto"/>
        <w:left w:val="none" w:sz="0" w:space="0" w:color="auto"/>
        <w:bottom w:val="none" w:sz="0" w:space="0" w:color="auto"/>
        <w:right w:val="none" w:sz="0" w:space="0" w:color="auto"/>
      </w:divBdr>
    </w:div>
    <w:div w:id="1850829912">
      <w:bodyDiv w:val="1"/>
      <w:marLeft w:val="0"/>
      <w:marRight w:val="0"/>
      <w:marTop w:val="0"/>
      <w:marBottom w:val="0"/>
      <w:divBdr>
        <w:top w:val="none" w:sz="0" w:space="0" w:color="auto"/>
        <w:left w:val="none" w:sz="0" w:space="0" w:color="auto"/>
        <w:bottom w:val="none" w:sz="0" w:space="0" w:color="auto"/>
        <w:right w:val="none" w:sz="0" w:space="0" w:color="auto"/>
      </w:divBdr>
    </w:div>
    <w:div w:id="1906140215">
      <w:bodyDiv w:val="1"/>
      <w:marLeft w:val="0"/>
      <w:marRight w:val="0"/>
      <w:marTop w:val="0"/>
      <w:marBottom w:val="0"/>
      <w:divBdr>
        <w:top w:val="none" w:sz="0" w:space="0" w:color="auto"/>
        <w:left w:val="none" w:sz="0" w:space="0" w:color="auto"/>
        <w:bottom w:val="none" w:sz="0" w:space="0" w:color="auto"/>
        <w:right w:val="none" w:sz="0" w:space="0" w:color="auto"/>
      </w:divBdr>
    </w:div>
    <w:div w:id="1940213245">
      <w:bodyDiv w:val="1"/>
      <w:marLeft w:val="0"/>
      <w:marRight w:val="0"/>
      <w:marTop w:val="0"/>
      <w:marBottom w:val="0"/>
      <w:divBdr>
        <w:top w:val="none" w:sz="0" w:space="0" w:color="auto"/>
        <w:left w:val="none" w:sz="0" w:space="0" w:color="auto"/>
        <w:bottom w:val="none" w:sz="0" w:space="0" w:color="auto"/>
        <w:right w:val="none" w:sz="0" w:space="0" w:color="auto"/>
      </w:divBdr>
    </w:div>
    <w:div w:id="19562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Chinn</dc:creator>
  <cp:lastModifiedBy>Andy Chinn</cp:lastModifiedBy>
  <cp:revision>4</cp:revision>
  <cp:lastPrinted>2017-05-24T17:45:00Z</cp:lastPrinted>
  <dcterms:created xsi:type="dcterms:W3CDTF">2017-05-30T16:24:00Z</dcterms:created>
  <dcterms:modified xsi:type="dcterms:W3CDTF">2017-07-19T22:29:00Z</dcterms:modified>
</cp:coreProperties>
</file>